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shd w:fill="ffffff" w:val="clear"/>
        <w:spacing w:after="240" w:before="0" w:lineRule="auto"/>
        <w:ind w:left="720" w:firstLine="0"/>
        <w:jc w:val="center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Participa en el Gran Premio Gillette y gana una experiencia VIP en el Red Bull Show Run de la Ciudad de México donde podrás conocer a los pilotos de la máxima categoría del automovilismo mundial</w:t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shd w:fill="ffffff" w:val="clear"/>
        <w:spacing w:after="240" w:lineRule="auto"/>
        <w:jc w:val="both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Ciudad de México, 20 de septiembre de 2021 – </w:t>
      </w:r>
      <w:r w:rsidDel="00000000" w:rsidR="00000000" w:rsidRPr="00000000">
        <w:rPr>
          <w:color w:val="000000"/>
          <w:rtl w:val="0"/>
        </w:rPr>
        <w:t xml:space="preserve">Si te late más rápido el corazón cuando escuchas el rugir de un motor de carreras, seguro eres todo un devoto del automovilismo. Estamos haciendo un llamado a todos los apasionados por el deporte motor porque </w:t>
      </w:r>
      <w:r w:rsidDel="00000000" w:rsidR="00000000" w:rsidRPr="00000000">
        <w:rPr>
          <w:b w:val="1"/>
          <w:color w:val="000000"/>
          <w:rtl w:val="0"/>
        </w:rPr>
        <w:t xml:space="preserve">Gillette®</w:t>
      </w:r>
      <w:r w:rsidDel="00000000" w:rsidR="00000000" w:rsidRPr="00000000">
        <w:rPr>
          <w:color w:val="000000"/>
          <w:rtl w:val="0"/>
        </w:rPr>
        <w:t xml:space="preserve"> te lleva a vivir la experiencia del Red Bull Show Run de la Ciudad de México en una suite VIP en donde podrás conocer a los pilotos detrás del volante de los autos de la máxima categoría.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¿Te imaginas disfrutar de ese zumbido ensordecedor y conocer a los pilotos que corren en el campeonato mundial de la máxima categoría de monoplazas de carreras? </w:t>
      </w:r>
      <w:r w:rsidDel="00000000" w:rsidR="00000000" w:rsidRPr="00000000">
        <w:rPr>
          <w:b w:val="1"/>
          <w:rtl w:val="0"/>
        </w:rPr>
        <w:t xml:space="preserve">Gillette®</w:t>
      </w:r>
      <w:r w:rsidDel="00000000" w:rsidR="00000000" w:rsidRPr="00000000">
        <w:rPr>
          <w:rtl w:val="0"/>
        </w:rPr>
        <w:t xml:space="preserve"> quiere hacer tu sueño realidad, lo único que tienes que hacer es participar en el Gran Premio Gillette.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Pero antes, te dejamos 3 datos curiosos que seguro no conocías sobre los autos de carreras para que llegues más preparado a la dinámica.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</w:t>
      </w:r>
      <w:r w:rsidDel="00000000" w:rsidR="00000000" w:rsidRPr="00000000">
        <w:rPr>
          <w:rtl w:val="0"/>
        </w:rPr>
        <w:t xml:space="preserve">Sabías que un coche de carreras puede costar hasta diez millones de dólares?, no obstante, requiere 150,000 horas aproximadamente de trabajo manual para construirse.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¿Has pensado en la distancia que generalmente tiene un coche de carreras con el pavimento?, esta puede variar entre los 10 y 15 mm dependiendo de su velocidad, pero esto sería equivalente al ancho de un smartphone.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¿Te has preguntado cuántos cambios de marcha llegan a aplicar los pilotos de la máxima categoría del automovilismo mundial?, este depende del trazado, pero durante un Gran Premio pueden ir desde los 2,000 hasta 4,000 cambios.</w:t>
      </w:r>
    </w:p>
    <w:p w:rsidR="00000000" w:rsidDel="00000000" w:rsidP="00000000" w:rsidRDefault="00000000" w:rsidRPr="00000000" w14:paraId="0000000B">
      <w:pPr>
        <w:pStyle w:val="Heading5"/>
        <w:keepNext w:val="0"/>
        <w:keepLines w:val="0"/>
        <w:shd w:fill="ffffff" w:val="clear"/>
        <w:spacing w:after="240" w:lineRule="auto"/>
        <w:jc w:val="both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rtl w:val="0"/>
        </w:rPr>
        <w:t xml:space="preserve">¿Increíble, no?, te aseguramos que Red Bull Show Run va a ser un evento distinto a cualquier otro, un punto de reunión para todos los fanáticos y una exhibición que llevará el deporte motor a las calles, ofreciendo a los espectadores una experiencia de clase mundial.</w:t>
      </w:r>
    </w:p>
    <w:p w:rsidR="00000000" w:rsidDel="00000000" w:rsidP="00000000" w:rsidRDefault="00000000" w:rsidRPr="00000000" w14:paraId="0000000C">
      <w:pPr>
        <w:pStyle w:val="Heading5"/>
        <w:keepNext w:val="0"/>
        <w:keepLines w:val="0"/>
        <w:shd w:fill="ffffff" w:val="clear"/>
        <w:spacing w:after="240" w:lineRule="auto"/>
        <w:jc w:val="both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color w:val="000000"/>
          <w:rtl w:val="0"/>
        </w:rPr>
        <w:t xml:space="preserve">¿No puedes esperar para gozar el espectáculo? Asegura tu lugar, codeate con los protagonistas y obtén una experiencia inolvidable gracias a </w:t>
      </w:r>
      <w:r w:rsidDel="00000000" w:rsidR="00000000" w:rsidRPr="00000000">
        <w:rPr>
          <w:b w:val="1"/>
          <w:color w:val="000000"/>
          <w:rtl w:val="0"/>
        </w:rPr>
        <w:t xml:space="preserve">Gillette®</w:t>
      </w:r>
      <w:r w:rsidDel="00000000" w:rsidR="00000000" w:rsidRPr="00000000">
        <w:rPr>
          <w:color w:val="000000"/>
          <w:rtl w:val="0"/>
        </w:rPr>
        <w:t xml:space="preserve">. Si ganas, accederás a una suite VIP con vista preferencial y </w:t>
      </w:r>
      <w:r w:rsidDel="00000000" w:rsidR="00000000" w:rsidRPr="00000000">
        <w:rPr>
          <w:i w:val="1"/>
          <w:color w:val="000000"/>
          <w:rtl w:val="0"/>
        </w:rPr>
        <w:t xml:space="preserve">Meet &amp; Greet</w:t>
      </w:r>
      <w:r w:rsidDel="00000000" w:rsidR="00000000" w:rsidRPr="00000000">
        <w:rPr>
          <w:color w:val="000000"/>
          <w:rtl w:val="0"/>
        </w:rPr>
        <w:t xml:space="preserve"> con los pilotos. Solo tienes que comprar $199 pesos o más en productos </w:t>
      </w:r>
      <w:r w:rsidDel="00000000" w:rsidR="00000000" w:rsidRPr="00000000">
        <w:rPr>
          <w:b w:val="1"/>
          <w:color w:val="000000"/>
          <w:rtl w:val="0"/>
        </w:rPr>
        <w:t xml:space="preserve">Gillette®</w:t>
      </w:r>
      <w:r w:rsidDel="00000000" w:rsidR="00000000" w:rsidRPr="00000000">
        <w:rPr>
          <w:color w:val="000000"/>
          <w:rtl w:val="0"/>
        </w:rPr>
        <w:t xml:space="preserve">, registrar tu ticket de compra y jugar en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www.granpremiogillette.com</w:t>
        </w:r>
      </w:hyperlink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Los participantes se van a enfrentar en la carrera </w:t>
      </w:r>
      <w:r w:rsidDel="00000000" w:rsidR="00000000" w:rsidRPr="00000000">
        <w:rPr>
          <w:b w:val="1"/>
          <w:rtl w:val="0"/>
        </w:rPr>
        <w:t xml:space="preserve">“Gillette Gran Premio”</w:t>
      </w:r>
      <w:r w:rsidDel="00000000" w:rsidR="00000000" w:rsidRPr="00000000">
        <w:rPr>
          <w:rtl w:val="0"/>
        </w:rPr>
        <w:t xml:space="preserve">. Las diez  personas que obtengan los menores tiempos </w:t>
      </w:r>
      <w:r w:rsidDel="00000000" w:rsidR="00000000" w:rsidRPr="00000000">
        <w:rPr>
          <w:rtl w:val="0"/>
        </w:rPr>
        <w:t xml:space="preserve">resultarán</w:t>
      </w:r>
      <w:r w:rsidDel="00000000" w:rsidR="00000000" w:rsidRPr="00000000">
        <w:rPr>
          <w:rtl w:val="0"/>
        </w:rPr>
        <w:t xml:space="preserve"> vencedoras y encontrarán un correo electrónico de la marca con el aviso de su logro.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La dinámica solamente es válida para residentes de México y tiene una vigencia del 15 de septiembre al 20 de octubre de 2021. Todos los detalles, términos y condiciones se pueden encontrar en 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www.granpremiogillette.com</w:t>
      </w:r>
      <w:r w:rsidDel="00000000" w:rsidR="00000000" w:rsidRPr="00000000">
        <w:rPr>
          <w:rtl w:val="0"/>
        </w:rPr>
        <w:t xml:space="preserve">. ¡Evita quedarte fuera!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Aprovecha esta gran oportunidad y déjate sorprender por la superioridad de los productos </w:t>
      </w:r>
      <w:r w:rsidDel="00000000" w:rsidR="00000000" w:rsidRPr="00000000">
        <w:rPr>
          <w:b w:val="1"/>
          <w:rtl w:val="0"/>
        </w:rPr>
        <w:t xml:space="preserve">Gillette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MACH3®, </w:t>
      </w:r>
      <w:r w:rsidDel="00000000" w:rsidR="00000000" w:rsidRPr="00000000">
        <w:rPr>
          <w:rtl w:val="0"/>
        </w:rPr>
        <w:t xml:space="preserve">dónde la ergonomía al igual que en los coches de carreras, es clave, permitiéndote un movimiento preciso y rasurado más al ras. La familia de afeitadoras cuenta con las mejores hojas, ya que cortan el pelo con menos esfuerzo y se mantienen afiladas por más tiempo. Además, sus distintas versiones se adaptan a todo tipo de piel y hábitos de rasurada. Por ejemplo, </w:t>
      </w:r>
      <w:r w:rsidDel="00000000" w:rsidR="00000000" w:rsidRPr="00000000">
        <w:rPr>
          <w:b w:val="1"/>
          <w:rtl w:val="0"/>
        </w:rPr>
        <w:t xml:space="preserve">Gillette MACH3®</w:t>
      </w:r>
      <w:r w:rsidDel="00000000" w:rsidR="00000000" w:rsidRPr="00000000">
        <w:rPr>
          <w:rtl w:val="0"/>
        </w:rPr>
        <w:t xml:space="preserve"> corta el pelo con suavidad y dura dos veces más, </w:t>
      </w:r>
      <w:r w:rsidDel="00000000" w:rsidR="00000000" w:rsidRPr="00000000">
        <w:rPr>
          <w:b w:val="1"/>
          <w:rtl w:val="0"/>
        </w:rPr>
        <w:t xml:space="preserve">Gillette MACH3® Turbo</w:t>
      </w:r>
      <w:r w:rsidDel="00000000" w:rsidR="00000000" w:rsidRPr="00000000">
        <w:rPr>
          <w:rtl w:val="0"/>
        </w:rPr>
        <w:t xml:space="preserve"> es 30% más grande y proporciona una lubricación superior, </w:t>
      </w:r>
      <w:r w:rsidDel="00000000" w:rsidR="00000000" w:rsidRPr="00000000">
        <w:rPr>
          <w:b w:val="1"/>
          <w:rtl w:val="0"/>
        </w:rPr>
        <w:t xml:space="preserve">Gillette MACH3® Sensitive</w:t>
      </w:r>
      <w:r w:rsidDel="00000000" w:rsidR="00000000" w:rsidRPr="00000000">
        <w:rPr>
          <w:rtl w:val="0"/>
        </w:rPr>
        <w:t xml:space="preserve"> disminuye la irritación gracias a su toque aloe y </w:t>
      </w:r>
      <w:r w:rsidDel="00000000" w:rsidR="00000000" w:rsidRPr="00000000">
        <w:rPr>
          <w:b w:val="1"/>
          <w:rtl w:val="0"/>
        </w:rPr>
        <w:t xml:space="preserve">Gillette MACH3® Aqua Grip</w:t>
      </w:r>
      <w:r w:rsidDel="00000000" w:rsidR="00000000" w:rsidRPr="00000000">
        <w:rPr>
          <w:rtl w:val="0"/>
        </w:rPr>
        <w:t xml:space="preserve"> ofrece un control total hasta en la ducha.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Conoce y consigue las afeitadoras que mejor se adapten a ti y vive una experiencia única este 03 de noviembre en la carrera </w:t>
      </w:r>
      <w:r w:rsidDel="00000000" w:rsidR="00000000" w:rsidRPr="00000000">
        <w:rPr>
          <w:b w:val="1"/>
          <w:rtl w:val="0"/>
        </w:rPr>
        <w:t xml:space="preserve">Red Bull Show Run</w:t>
      </w:r>
      <w:r w:rsidDel="00000000" w:rsidR="00000000" w:rsidRPr="00000000">
        <w:rPr>
          <w:rtl w:val="0"/>
        </w:rPr>
        <w:t xml:space="preserve"> de la mano de </w:t>
      </w:r>
      <w:r w:rsidDel="00000000" w:rsidR="00000000" w:rsidRPr="00000000">
        <w:rPr>
          <w:b w:val="1"/>
          <w:rtl w:val="0"/>
        </w:rPr>
        <w:t xml:space="preserve">Gillette®.</w:t>
      </w:r>
    </w:p>
    <w:p w:rsidR="00000000" w:rsidDel="00000000" w:rsidP="00000000" w:rsidRDefault="00000000" w:rsidRPr="00000000" w14:paraId="0000001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Los participantes entienden y aceptan que el premio consistente en la convivencia  (meet &amp; greet) con los pilotos de la escudería Red Bull está sujeto a la condición de que la Federación Internacional del Automóvil determine que las condiciones sanitarias permitan que se lleve a cabo esta convivencia.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Gillette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más de 110 años, Gillette® ha ofrecido tecnología de precisión y productos de desempeño inigualable, mejorando la vida de más de 800 millones de hombres en todo el mundo. Desde productos de afeitado para la cara y el cuerpo hasta tratamientos, Gillette® ofrece una amplia variedad de productos que van desde afeitadoras, pre-afeitado (gel, espumas y cremas), hasta tratamientos de afeitado para la piel, desodorantes y antitranspirantes. Para obtener más información, las últimas noticias y ver nuestra completa gama de productos, entra a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http://www.gillette.com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Síguenos en Instagram, Facebook y Twitter: @GilletteMX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Procter &amp; Gamble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222222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P&amp;G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sirve a los consumidores alrededor del mundo con uno de los más fuertes portafolios de marcas líderes, confiables y de calidad, las cuales incluyen: Ace®, Always®, Ariel®, Crest®, Dolo-Neurobión®,  Downy®, Febreze®, Gain®, Gillette®, Head &amp; Shoulders®, Herbal Essences®, Maestro Limpio®, Metamucil®, Naturella®, Neurobión®, Old Spice®, Oral-B®, Pampers®, Pantene®, Pepto-Bismol®, Salvo®, Secret®,  Sedalmerck®, Vick® y Vivera®. La comunidad de P&amp;G cuenta con operaciones en aproximadamente 70 países alrededor del mundo. Visita la página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Víctor Sánchez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55 1360 3390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600"/>
        <w:jc w:val="both"/>
        <w:rPr>
          <w:b w:val="1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77750" cy="4412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750" cy="441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F04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0483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victor.sanchez@another.co" TargetMode="External"/><Relationship Id="rId10" Type="http://schemas.openxmlformats.org/officeDocument/2006/relationships/hyperlink" Target="http://www.pg.com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pg.com/es_LATAM/compania-p-and-g/estructura_Global_Operaciones.s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ranpremiogillette.com" TargetMode="External"/><Relationship Id="rId8" Type="http://schemas.openxmlformats.org/officeDocument/2006/relationships/hyperlink" Target="http://www.gillett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A45dfg0iD5QU4UwFBFpHD4Ylw==">AMUW2mVo26zkCfqNWvoIHQtK1ovtoZ25T1wSu/GvYMtImFZjyG7TmUHquqIgwU45QKD9Px7Zp9uppC0UiMS6FZPws4brxkSkCRv+TMVbDvVpZg8XZKQVPPnF/86O4uOjuvul31+jsiPc+zA+FaumY6lC5HzVhdn2OMDn5JiDxLeFxVvi6jk2P9A=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2021-09-03T14:27:00Z</dcterms:created>
  <dc:creator>Pavia, Santiago</dc:creator>
</cp:coreProperties>
</file>